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682966" w:rsidRPr="00682966">
        <w:rPr>
          <w:rFonts w:eastAsia="Arial"/>
          <w:b/>
          <w:kern w:val="3"/>
          <w:sz w:val="24"/>
          <w:szCs w:val="24"/>
          <w:lang w:eastAsia="zh-CN"/>
        </w:rPr>
        <w:t>ул. Академика Сахарова, д. 10</w:t>
      </w:r>
    </w:p>
    <w:p w:rsidR="00736274" w:rsidRDefault="0073627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</w:t>
      </w:r>
      <w:r w:rsidR="009F348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от </w:t>
      </w:r>
      <w:r w:rsidR="00454355">
        <w:rPr>
          <w:color w:val="000000"/>
          <w:kern w:val="3"/>
          <w:sz w:val="24"/>
          <w:szCs w:val="24"/>
          <w:lang w:eastAsia="zh-CN" w:bidi="hi-IN"/>
        </w:rPr>
        <w:t>26.06.2024 №168/о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966" w:rsidRPr="00682966">
        <w:rPr>
          <w:b/>
          <w:color w:val="000000"/>
          <w:kern w:val="3"/>
          <w:sz w:val="24"/>
          <w:szCs w:val="24"/>
          <w:lang w:eastAsia="zh-CN" w:bidi="hi-IN"/>
        </w:rPr>
        <w:t>7 800 000,00</w:t>
      </w:r>
      <w:r w:rsidR="0068296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82966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82966" w:rsidRPr="00682966">
        <w:rPr>
          <w:b/>
          <w:bCs/>
          <w:color w:val="000000"/>
          <w:kern w:val="3"/>
          <w:sz w:val="24"/>
          <w:szCs w:val="24"/>
          <w:lang w:eastAsia="zh-CN" w:bidi="hi-IN"/>
        </w:rPr>
        <w:t>117 000,00</w:t>
      </w:r>
      <w:r w:rsidR="0068296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080F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7488B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54355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7C0"/>
    <w:rsid w:val="0066017F"/>
    <w:rsid w:val="006771E6"/>
    <w:rsid w:val="00681893"/>
    <w:rsid w:val="00682966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36274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910D6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48A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3023"/>
    <w:rsid w:val="00C94680"/>
    <w:rsid w:val="00C967AB"/>
    <w:rsid w:val="00CA79F1"/>
    <w:rsid w:val="00CB44A2"/>
    <w:rsid w:val="00CD268F"/>
    <w:rsid w:val="00CE269D"/>
    <w:rsid w:val="00CE6CA8"/>
    <w:rsid w:val="00CE6F31"/>
    <w:rsid w:val="00D110A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A3FC8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B27CB-83CB-44B7-A1EF-E0D9D3913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2024-06-19T11:21:00Z</dcterms:created>
  <dcterms:modified xsi:type="dcterms:W3CDTF">2024-07-01T12:07:00Z</dcterms:modified>
</cp:coreProperties>
</file>